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B8F1" w14:textId="77777777" w:rsidR="002F7B4A" w:rsidRDefault="002F7B4A" w:rsidP="002F7B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Čestné prohlášení</w:t>
      </w:r>
    </w:p>
    <w:p w14:paraId="0917C25B" w14:textId="77777777" w:rsidR="002F7B4A" w:rsidRDefault="002F7B4A" w:rsidP="002F7B4A">
      <w:pPr>
        <w:rPr>
          <w:sz w:val="24"/>
          <w:szCs w:val="24"/>
        </w:rPr>
      </w:pPr>
      <w:r>
        <w:rPr>
          <w:sz w:val="24"/>
          <w:szCs w:val="24"/>
        </w:rPr>
        <w:t>Statutární orgán, resp. osoba oprávněná jednat za žadatele (dále jen "statutární orgán") stvrzuje, že:</w:t>
      </w:r>
    </w:p>
    <w:p w14:paraId="6F87D780" w14:textId="77777777" w:rsidR="002F7B4A" w:rsidRDefault="002F7B4A" w:rsidP="002F7B4A">
      <w:pPr>
        <w:rPr>
          <w:sz w:val="24"/>
          <w:szCs w:val="24"/>
        </w:rPr>
      </w:pPr>
      <w:r>
        <w:rPr>
          <w:sz w:val="24"/>
          <w:szCs w:val="24"/>
        </w:rPr>
        <w:t>- žadatel není v likvidaci ve smyslu zákona č. 89/2012 Sb., občanský zákoník, v úpadku, hrozícím úpadku či proti němu není vedeno insolvenční řízení ve smyslu zákona č. 182/2006 Sb., o úpadku a způsobech jeho řešení (insolvenční zákon),</w:t>
      </w:r>
    </w:p>
    <w:p w14:paraId="49633D6A" w14:textId="77777777" w:rsidR="002F7B4A" w:rsidRDefault="002F7B4A" w:rsidP="002F7B4A">
      <w:pPr>
        <w:rPr>
          <w:sz w:val="24"/>
          <w:szCs w:val="24"/>
        </w:rPr>
      </w:pPr>
      <w:r>
        <w:rPr>
          <w:sz w:val="24"/>
          <w:szCs w:val="24"/>
        </w:rPr>
        <w:t>- proti statutárnímu orgánu žadatele nebo jakémukoli jeho členovi není zahájeno nebo vedeno trestní řízení a nebyl(i) odsouzen(i) pro trestný čin, jehož skutková podstata souvisela s předmětem činnosti organizace nebo pro trestný čin hospodářský nebo trestný čin proti majetku,</w:t>
      </w:r>
    </w:p>
    <w:p w14:paraId="7F37E558" w14:textId="77777777" w:rsidR="002F7B4A" w:rsidRDefault="002F7B4A" w:rsidP="002F7B4A">
      <w:pPr>
        <w:rPr>
          <w:sz w:val="24"/>
          <w:szCs w:val="24"/>
        </w:rPr>
      </w:pPr>
      <w:r>
        <w:rPr>
          <w:sz w:val="24"/>
          <w:szCs w:val="24"/>
        </w:rPr>
        <w:t>-  bere na vědomí, že údaje ze žádosti v rozsahu název žadatele, přehledný popis aktivity a požadovaná výše příspěvku na akci budou zveřejněny na webových stránkách MAS a dokumentech vydávaných MAS Brána Vysočiny za účelem informování veřejnosti o činnosti MAS Brána Vysočiny, z.s. a finančních prostředcích poskytnutých žadatelům se sídlem na území MAS Brána Vysočiny,</w:t>
      </w:r>
    </w:p>
    <w:p w14:paraId="1E665902" w14:textId="77777777" w:rsidR="002F7B4A" w:rsidRDefault="002F7B4A" w:rsidP="002F7B4A">
      <w:pPr>
        <w:rPr>
          <w:rFonts w:cs="Arial"/>
          <w:sz w:val="24"/>
          <w:szCs w:val="24"/>
        </w:rPr>
      </w:pPr>
      <w:r>
        <w:rPr>
          <w:sz w:val="24"/>
          <w:szCs w:val="24"/>
        </w:rPr>
        <w:t>- všechny informace v žádosti jsou pravdivé a úplné a že si je vědom možných následků a sankcí, které vyplývají z uvedení nepravdivých nebo neúplných údajů,</w:t>
      </w:r>
    </w:p>
    <w:p w14:paraId="577154E7" w14:textId="77777777" w:rsidR="002F7B4A" w:rsidRDefault="002F7B4A" w:rsidP="002F7B4A">
      <w:pPr>
        <w:spacing w:line="280" w:lineRule="atLeast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bookmarkStart w:id="0" w:name="_Hlk21984865"/>
      <w:r>
        <w:rPr>
          <w:rFonts w:cs="Arial"/>
          <w:sz w:val="24"/>
          <w:szCs w:val="24"/>
        </w:rPr>
        <w:t xml:space="preserve">bere na vědomí, že všechny osobní údaje uvedené v žádosti a ve vyúčtování (případně dalších podkladech doložených k prokázání realizace aktivit) jsou sbírány a zpracovány na základě oprávněného zájmu MAS Brána Vysočiny a z důvodu plnění smluvního vztahu mezi příjemcem a MAS Brána Vysočiny. Všechny předložené dokumenty bude MAS Brána Vysočiny uchovávat po dobu 2 let. Informace o sběru a zpracování osobních údajů (vč. informace o právech subjektu údajů) jsou zveřejněny na </w:t>
      </w:r>
      <w:hyperlink r:id="rId7" w:history="1">
        <w:r w:rsidRPr="002E18DA">
          <w:rPr>
            <w:rStyle w:val="Hypertextovodkaz"/>
            <w:rFonts w:cs="Arial"/>
            <w:sz w:val="24"/>
            <w:szCs w:val="24"/>
          </w:rPr>
          <w:t>http://masbranavysociny.cz/index.php/gdpr</w:t>
        </w:r>
      </w:hyperlink>
      <w:r>
        <w:rPr>
          <w:rFonts w:cs="Arial"/>
          <w:sz w:val="24"/>
          <w:szCs w:val="24"/>
        </w:rPr>
        <w:t xml:space="preserve">. </w:t>
      </w:r>
      <w:bookmarkEnd w:id="0"/>
    </w:p>
    <w:p w14:paraId="31D2FE15" w14:textId="77777777" w:rsidR="002F7B4A" w:rsidRDefault="002F7B4A" w:rsidP="002F7B4A">
      <w:pPr>
        <w:rPr>
          <w:sz w:val="24"/>
          <w:szCs w:val="24"/>
        </w:rPr>
      </w:pPr>
    </w:p>
    <w:p w14:paraId="231F6CAD" w14:textId="77777777" w:rsidR="002F7B4A" w:rsidRDefault="002F7B4A" w:rsidP="002F7B4A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ab/>
        <w:t>dne</w:t>
      </w:r>
      <w:r>
        <w:rPr>
          <w:sz w:val="24"/>
          <w:szCs w:val="24"/>
        </w:rPr>
        <w:tab/>
      </w:r>
    </w:p>
    <w:p w14:paraId="0798FA86" w14:textId="77777777" w:rsidR="002F7B4A" w:rsidRDefault="002F7B4A" w:rsidP="002F7B4A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</w:p>
    <w:p w14:paraId="12CF99B5" w14:textId="77777777" w:rsidR="002F7B4A" w:rsidRDefault="002F7B4A" w:rsidP="002F7B4A">
      <w:pPr>
        <w:rPr>
          <w:sz w:val="24"/>
          <w:szCs w:val="24"/>
        </w:rPr>
      </w:pPr>
    </w:p>
    <w:p w14:paraId="3FD89D2A" w14:textId="77777777" w:rsidR="002F7B4A" w:rsidRDefault="002F7B4A" w:rsidP="002F7B4A">
      <w:pPr>
        <w:tabs>
          <w:tab w:val="center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……………………………………………………………………………………………………………….</w:t>
      </w:r>
    </w:p>
    <w:p w14:paraId="74123523" w14:textId="77777777" w:rsidR="002F7B4A" w:rsidRDefault="002F7B4A" w:rsidP="002F7B4A">
      <w:pPr>
        <w:tabs>
          <w:tab w:val="center" w:pos="6379"/>
        </w:tabs>
      </w:pPr>
      <w:r>
        <w:rPr>
          <w:sz w:val="24"/>
          <w:szCs w:val="24"/>
        </w:rPr>
        <w:tab/>
        <w:t>Jméno a podpis statutárního orgánu, resp. osoby oprávněná jednat za organizaci</w:t>
      </w:r>
    </w:p>
    <w:p w14:paraId="798D7A98" w14:textId="77777777" w:rsidR="002F7B4A" w:rsidRDefault="002F7B4A" w:rsidP="002F7B4A"/>
    <w:p w14:paraId="2A8167E7" w14:textId="28DE08CD" w:rsidR="007068C5" w:rsidRPr="00710F40" w:rsidRDefault="007068C5" w:rsidP="00710F40">
      <w:pPr>
        <w:jc w:val="both"/>
      </w:pPr>
    </w:p>
    <w:sectPr w:rsidR="007068C5" w:rsidRPr="00710F40" w:rsidSect="00A90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4AA14" w14:textId="77777777" w:rsidR="00A509B6" w:rsidRDefault="00A509B6" w:rsidP="00265227">
      <w:pPr>
        <w:spacing w:after="0" w:line="240" w:lineRule="auto"/>
      </w:pPr>
      <w:r>
        <w:separator/>
      </w:r>
    </w:p>
  </w:endnote>
  <w:endnote w:type="continuationSeparator" w:id="0">
    <w:p w14:paraId="0E509E93" w14:textId="77777777" w:rsidR="00A509B6" w:rsidRDefault="00A509B6" w:rsidP="002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D65C" w14:textId="77777777" w:rsidR="005A60BF" w:rsidRDefault="005A6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CC1" w14:textId="0C927E0E" w:rsidR="00265227" w:rsidRDefault="007068C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0D4A4D" wp14:editId="36E849C9">
          <wp:simplePos x="0" y="0"/>
          <wp:positionH relativeFrom="column">
            <wp:posOffset>3726815</wp:posOffset>
          </wp:positionH>
          <wp:positionV relativeFrom="paragraph">
            <wp:posOffset>-1391285</wp:posOffset>
          </wp:positionV>
          <wp:extent cx="2941955" cy="2018665"/>
          <wp:effectExtent l="19050" t="0" r="0" b="0"/>
          <wp:wrapNone/>
          <wp:docPr id="2" name="Picture 1" descr="MAS_Brana_Vysocin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pat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955" cy="201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7B4A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36762" wp14:editId="1F8A029A">
              <wp:simplePos x="0" y="0"/>
              <wp:positionH relativeFrom="column">
                <wp:posOffset>-80010</wp:posOffset>
              </wp:positionH>
              <wp:positionV relativeFrom="paragraph">
                <wp:posOffset>-113665</wp:posOffset>
              </wp:positionV>
              <wp:extent cx="3762375" cy="926465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1D964" w14:textId="658A296C" w:rsidR="00265227" w:rsidRPr="00C578B5" w:rsidRDefault="00265227" w:rsidP="00265227">
                          <w:pPr>
                            <w:pStyle w:val="Zkladnodstavec"/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</w:pP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Místní akční skupina Brána Vysočiny, z.s. | náměstí Míru 111 | 666 01 Tišnov</w:t>
                          </w:r>
                          <w:r w:rsidR="00710F40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manager@masbranavysociny.cz | www.ma</w:t>
                          </w:r>
                          <w:r w:rsidR="005A60BF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s</w:t>
                          </w:r>
                          <w:bookmarkStart w:id="1" w:name="_GoBack"/>
                          <w:bookmarkEnd w:id="1"/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branavysociny.cz | IČ: 22605568</w:t>
                          </w:r>
                        </w:p>
                        <w:p w14:paraId="587DB368" w14:textId="77777777" w:rsidR="00265227" w:rsidRPr="00C578B5" w:rsidRDefault="00265227">
                          <w:pPr>
                            <w:rPr>
                              <w:color w:val="38373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36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3pt;margin-top:-8.95pt;width:296.25pt;height:72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" filled="f" stroked="f">
              <v:textbox style="mso-fit-shape-to-text:t">
                <w:txbxContent>
                  <w:p w14:paraId="6881D964" w14:textId="658A296C" w:rsidR="00265227" w:rsidRPr="00C578B5" w:rsidRDefault="00265227" w:rsidP="00265227">
                    <w:pPr>
                      <w:pStyle w:val="Zkladnodstavec"/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</w:pP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Místní akční skupina Brána Vysočiny, z.s. | náměstí Míru 111 | 666 01 Tišnov</w:t>
                    </w:r>
                    <w:r w:rsidR="00710F40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 xml:space="preserve">, </w:t>
                    </w: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manager@masbranavysociny.cz | www.ma</w:t>
                    </w:r>
                    <w:r w:rsidR="005A60BF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s</w:t>
                    </w:r>
                    <w:bookmarkStart w:id="2" w:name="_GoBack"/>
                    <w:bookmarkEnd w:id="2"/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branavysociny.cz | IČ: 22605568</w:t>
                    </w:r>
                  </w:p>
                  <w:p w14:paraId="587DB368" w14:textId="77777777" w:rsidR="00265227" w:rsidRPr="00C578B5" w:rsidRDefault="00265227">
                    <w:pPr>
                      <w:rPr>
                        <w:color w:val="38373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570E" w14:textId="77777777" w:rsidR="005A60BF" w:rsidRDefault="005A6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AE33" w14:textId="77777777" w:rsidR="00A509B6" w:rsidRDefault="00A509B6" w:rsidP="00265227">
      <w:pPr>
        <w:spacing w:after="0" w:line="240" w:lineRule="auto"/>
      </w:pPr>
      <w:r>
        <w:separator/>
      </w:r>
    </w:p>
  </w:footnote>
  <w:footnote w:type="continuationSeparator" w:id="0">
    <w:p w14:paraId="50658F20" w14:textId="77777777" w:rsidR="00A509B6" w:rsidRDefault="00A509B6" w:rsidP="002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5D4F" w14:textId="77777777" w:rsidR="005A60BF" w:rsidRDefault="005A6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915C" w14:textId="77777777" w:rsidR="00265227" w:rsidRDefault="002652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3D03A6" wp14:editId="12C1F629">
          <wp:simplePos x="0" y="0"/>
          <wp:positionH relativeFrom="column">
            <wp:posOffset>-66771</wp:posOffset>
          </wp:positionH>
          <wp:positionV relativeFrom="paragraph">
            <wp:posOffset>-308</wp:posOffset>
          </wp:positionV>
          <wp:extent cx="2523299" cy="766404"/>
          <wp:effectExtent l="19050" t="0" r="0" b="0"/>
          <wp:wrapNone/>
          <wp:docPr id="1" name="Picture 0" descr="MAS_Brana_Vysoci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299" cy="76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C509" w14:textId="77777777" w:rsidR="005A60BF" w:rsidRDefault="005A6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C55"/>
    <w:multiLevelType w:val="hybridMultilevel"/>
    <w:tmpl w:val="4858B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5"/>
    <w:rsid w:val="000A1969"/>
    <w:rsid w:val="001561A2"/>
    <w:rsid w:val="001F3205"/>
    <w:rsid w:val="00265227"/>
    <w:rsid w:val="002F7B4A"/>
    <w:rsid w:val="00384AF5"/>
    <w:rsid w:val="005A60BF"/>
    <w:rsid w:val="006F672C"/>
    <w:rsid w:val="007068C5"/>
    <w:rsid w:val="00710F40"/>
    <w:rsid w:val="007619BF"/>
    <w:rsid w:val="007658D6"/>
    <w:rsid w:val="007F7B77"/>
    <w:rsid w:val="008A5936"/>
    <w:rsid w:val="008B39FF"/>
    <w:rsid w:val="009D7F41"/>
    <w:rsid w:val="00A509B6"/>
    <w:rsid w:val="00A90A1A"/>
    <w:rsid w:val="00B14846"/>
    <w:rsid w:val="00C578B5"/>
    <w:rsid w:val="00D64AD7"/>
    <w:rsid w:val="00E617A8"/>
    <w:rsid w:val="00F019D3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7E464"/>
  <w15:docId w15:val="{FD67A0AE-172C-4A38-A4D2-0E21E40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652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227"/>
  </w:style>
  <w:style w:type="paragraph" w:styleId="Zpat">
    <w:name w:val="footer"/>
    <w:basedOn w:val="Normln"/>
    <w:link w:val="Zpat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227"/>
  </w:style>
  <w:style w:type="paragraph" w:styleId="Textbubliny">
    <w:name w:val="Balloon Text"/>
    <w:basedOn w:val="Normln"/>
    <w:link w:val="TextbublinyChar"/>
    <w:uiPriority w:val="99"/>
    <w:semiHidden/>
    <w:unhideWhenUsed/>
    <w:rsid w:val="002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2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652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61A2"/>
    <w:rPr>
      <w:color w:val="0000FF"/>
      <w:u w:val="single"/>
    </w:rPr>
  </w:style>
  <w:style w:type="paragraph" w:styleId="Bezmezer">
    <w:name w:val="No Spacing"/>
    <w:uiPriority w:val="1"/>
    <w:qFormat/>
    <w:rsid w:val="0076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58D6"/>
  </w:style>
  <w:style w:type="paragraph" w:customStyle="1" w:styleId="Normlnweb1">
    <w:name w:val="Normální (web)1"/>
    <w:basedOn w:val="Normln"/>
    <w:rsid w:val="00710F4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10F40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asbranavysociny.cz/index.php/gd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liba</cp:lastModifiedBy>
  <cp:revision>3</cp:revision>
  <cp:lastPrinted>2019-10-16T20:28:00Z</cp:lastPrinted>
  <dcterms:created xsi:type="dcterms:W3CDTF">2019-10-31T16:05:00Z</dcterms:created>
  <dcterms:modified xsi:type="dcterms:W3CDTF">2019-11-03T19:28:00Z</dcterms:modified>
</cp:coreProperties>
</file>